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0F7" w:rsidRPr="00541888" w:rsidRDefault="00D040F7" w:rsidP="00D040F7">
      <w:pPr>
        <w:pStyle w:val="a4"/>
        <w:widowControl w:val="0"/>
        <w:tabs>
          <w:tab w:val="left" w:pos="851"/>
          <w:tab w:val="left" w:pos="1995"/>
        </w:tabs>
        <w:ind w:firstLine="567"/>
        <w:rPr>
          <w:b/>
          <w:color w:val="FF0000"/>
          <w:sz w:val="24"/>
          <w:szCs w:val="24"/>
        </w:rPr>
      </w:pPr>
      <w:r w:rsidRPr="00541888">
        <w:rPr>
          <w:b/>
          <w:color w:val="FF0000"/>
          <w:sz w:val="24"/>
          <w:szCs w:val="24"/>
        </w:rPr>
        <w:t>Вариант 3</w:t>
      </w:r>
      <w:r w:rsidRPr="00541888">
        <w:rPr>
          <w:b/>
          <w:color w:val="FF0000"/>
          <w:sz w:val="24"/>
          <w:szCs w:val="24"/>
        </w:rPr>
        <w:tab/>
      </w:r>
    </w:p>
    <w:p w:rsidR="00D040F7" w:rsidRPr="00D52D74" w:rsidRDefault="00D040F7" w:rsidP="00D040F7">
      <w:pPr>
        <w:pStyle w:val="a4"/>
        <w:widowControl w:val="0"/>
        <w:tabs>
          <w:tab w:val="left" w:pos="851"/>
        </w:tabs>
        <w:ind w:firstLine="567"/>
        <w:rPr>
          <w:sz w:val="24"/>
          <w:szCs w:val="24"/>
        </w:rPr>
      </w:pPr>
      <w:r>
        <w:rPr>
          <w:sz w:val="24"/>
          <w:szCs w:val="24"/>
        </w:rPr>
        <w:t>1</w:t>
      </w:r>
      <w:proofErr w:type="gramStart"/>
      <w:r w:rsidRPr="00D52D74">
        <w:rPr>
          <w:sz w:val="24"/>
          <w:szCs w:val="24"/>
        </w:rPr>
        <w:t xml:space="preserve"> Д</w:t>
      </w:r>
      <w:proofErr w:type="gramEnd"/>
      <w:r w:rsidRPr="00D52D74">
        <w:rPr>
          <w:sz w:val="24"/>
          <w:szCs w:val="24"/>
        </w:rPr>
        <w:t>айте понятия следующим определениям</w:t>
      </w:r>
    </w:p>
    <w:tbl>
      <w:tblPr>
        <w:tblW w:w="9328" w:type="dxa"/>
        <w:tblInd w:w="4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51"/>
        <w:gridCol w:w="4677"/>
      </w:tblGrid>
      <w:tr w:rsidR="00D040F7" w:rsidRPr="00D52D74" w:rsidTr="004C37F2">
        <w:tc>
          <w:tcPr>
            <w:tcW w:w="4651" w:type="dxa"/>
            <w:shd w:val="clear" w:color="auto" w:fill="auto"/>
          </w:tcPr>
          <w:p w:rsidR="00D040F7" w:rsidRPr="00D52D74" w:rsidRDefault="00D040F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D52D74">
              <w:rPr>
                <w:color w:val="000000"/>
                <w:sz w:val="24"/>
                <w:szCs w:val="24"/>
              </w:rPr>
              <w:t>Термин</w:t>
            </w:r>
          </w:p>
        </w:tc>
        <w:tc>
          <w:tcPr>
            <w:tcW w:w="4677" w:type="dxa"/>
            <w:shd w:val="clear" w:color="auto" w:fill="auto"/>
          </w:tcPr>
          <w:p w:rsidR="00D040F7" w:rsidRPr="00D52D74" w:rsidRDefault="00D040F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>Понятие</w:t>
            </w:r>
          </w:p>
        </w:tc>
      </w:tr>
      <w:tr w:rsidR="00D040F7" w:rsidRPr="00D52D74" w:rsidTr="004C37F2">
        <w:tc>
          <w:tcPr>
            <w:tcW w:w="4651" w:type="dxa"/>
            <w:shd w:val="clear" w:color="auto" w:fill="auto"/>
          </w:tcPr>
          <w:p w:rsidR="00D040F7" w:rsidRPr="00D52D74" w:rsidRDefault="00D040F7" w:rsidP="004C37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Амортизация </w:t>
            </w:r>
          </w:p>
        </w:tc>
        <w:tc>
          <w:tcPr>
            <w:tcW w:w="4677" w:type="dxa"/>
            <w:shd w:val="clear" w:color="auto" w:fill="auto"/>
          </w:tcPr>
          <w:p w:rsidR="00D040F7" w:rsidRPr="00D52D74" w:rsidRDefault="00D040F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D040F7" w:rsidRPr="00D52D74" w:rsidTr="004C37F2">
        <w:tc>
          <w:tcPr>
            <w:tcW w:w="4651" w:type="dxa"/>
            <w:shd w:val="clear" w:color="auto" w:fill="auto"/>
          </w:tcPr>
          <w:p w:rsidR="00D040F7" w:rsidRPr="00D52D74" w:rsidRDefault="00D040F7" w:rsidP="004C37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>Моральный износ</w:t>
            </w:r>
          </w:p>
        </w:tc>
        <w:tc>
          <w:tcPr>
            <w:tcW w:w="4677" w:type="dxa"/>
            <w:shd w:val="clear" w:color="auto" w:fill="auto"/>
          </w:tcPr>
          <w:p w:rsidR="00D040F7" w:rsidRPr="00D52D74" w:rsidRDefault="00D040F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i/>
                <w:color w:val="FF0000"/>
                <w:sz w:val="24"/>
                <w:szCs w:val="24"/>
              </w:rPr>
            </w:pPr>
          </w:p>
        </w:tc>
      </w:tr>
      <w:tr w:rsidR="00D040F7" w:rsidRPr="00D52D74" w:rsidTr="004C37F2">
        <w:tc>
          <w:tcPr>
            <w:tcW w:w="4651" w:type="dxa"/>
            <w:shd w:val="clear" w:color="auto" w:fill="auto"/>
          </w:tcPr>
          <w:p w:rsidR="00D040F7" w:rsidRPr="00D52D74" w:rsidRDefault="00D040F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color w:val="000000"/>
                <w:sz w:val="24"/>
                <w:szCs w:val="24"/>
              </w:rPr>
            </w:pPr>
            <w:r w:rsidRPr="00D52D74">
              <w:rPr>
                <w:sz w:val="24"/>
                <w:szCs w:val="24"/>
              </w:rPr>
              <w:t xml:space="preserve">Время оборота </w:t>
            </w:r>
          </w:p>
        </w:tc>
        <w:tc>
          <w:tcPr>
            <w:tcW w:w="4677" w:type="dxa"/>
            <w:shd w:val="clear" w:color="auto" w:fill="auto"/>
          </w:tcPr>
          <w:p w:rsidR="00D040F7" w:rsidRPr="00D52D74" w:rsidRDefault="00D040F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D040F7" w:rsidRPr="00D52D74" w:rsidTr="004C37F2">
        <w:tc>
          <w:tcPr>
            <w:tcW w:w="4651" w:type="dxa"/>
            <w:shd w:val="clear" w:color="auto" w:fill="auto"/>
          </w:tcPr>
          <w:p w:rsidR="00D040F7" w:rsidRPr="00D52D74" w:rsidRDefault="00D040F7" w:rsidP="004C37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Физический износ </w:t>
            </w:r>
          </w:p>
        </w:tc>
        <w:tc>
          <w:tcPr>
            <w:tcW w:w="4677" w:type="dxa"/>
            <w:shd w:val="clear" w:color="auto" w:fill="auto"/>
          </w:tcPr>
          <w:p w:rsidR="00D040F7" w:rsidRPr="00D52D74" w:rsidRDefault="00D040F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  <w:tr w:rsidR="00D040F7" w:rsidRPr="00D52D74" w:rsidTr="004C37F2">
        <w:tc>
          <w:tcPr>
            <w:tcW w:w="4651" w:type="dxa"/>
            <w:shd w:val="clear" w:color="auto" w:fill="auto"/>
          </w:tcPr>
          <w:p w:rsidR="00D040F7" w:rsidRPr="00D52D74" w:rsidRDefault="00D040F7" w:rsidP="004C37F2">
            <w:pPr>
              <w:widowControl w:val="0"/>
              <w:tabs>
                <w:tab w:val="left" w:pos="567"/>
              </w:tabs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52D74">
              <w:rPr>
                <w:rFonts w:ascii="Times New Roman" w:hAnsi="Times New Roman" w:cs="Times New Roman"/>
                <w:sz w:val="24"/>
                <w:szCs w:val="24"/>
              </w:rPr>
              <w:t xml:space="preserve">Фонды обращения </w:t>
            </w:r>
          </w:p>
        </w:tc>
        <w:tc>
          <w:tcPr>
            <w:tcW w:w="4677" w:type="dxa"/>
            <w:shd w:val="clear" w:color="auto" w:fill="auto"/>
          </w:tcPr>
          <w:p w:rsidR="00D040F7" w:rsidRPr="00D52D74" w:rsidRDefault="00D040F7" w:rsidP="004C37F2">
            <w:pPr>
              <w:pStyle w:val="a4"/>
              <w:widowControl w:val="0"/>
              <w:tabs>
                <w:tab w:val="left" w:pos="851"/>
                <w:tab w:val="left" w:pos="2160"/>
                <w:tab w:val="left" w:pos="2880"/>
                <w:tab w:val="left" w:pos="3600"/>
                <w:tab w:val="center" w:pos="5538"/>
              </w:tabs>
              <w:autoSpaceDE w:val="0"/>
              <w:autoSpaceDN w:val="0"/>
              <w:adjustRightInd w:val="0"/>
              <w:rPr>
                <w:b/>
                <w:i/>
                <w:color w:val="FF0000"/>
                <w:sz w:val="24"/>
                <w:szCs w:val="24"/>
              </w:rPr>
            </w:pPr>
          </w:p>
        </w:tc>
      </w:tr>
    </w:tbl>
    <w:p w:rsidR="00D040F7" w:rsidRPr="00D52D74" w:rsidRDefault="00D040F7" w:rsidP="00D040F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40F7" w:rsidRPr="00D52D74" w:rsidRDefault="00D040F7" w:rsidP="00D040F7">
      <w:pPr>
        <w:tabs>
          <w:tab w:val="left" w:pos="426"/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2 </w:t>
      </w:r>
      <w:r w:rsidRPr="00D52D74">
        <w:rPr>
          <w:rFonts w:ascii="Times New Roman" w:hAnsi="Times New Roman" w:cs="Times New Roman"/>
          <w:spacing w:val="-6"/>
          <w:sz w:val="24"/>
          <w:szCs w:val="24"/>
        </w:rPr>
        <w:t xml:space="preserve">Процесс постепенного перенесения </w:t>
      </w:r>
      <w:r w:rsidRPr="00D52D74">
        <w:rPr>
          <w:rFonts w:ascii="Times New Roman" w:hAnsi="Times New Roman" w:cs="Times New Roman"/>
          <w:bCs/>
          <w:spacing w:val="-6"/>
          <w:sz w:val="24"/>
          <w:szCs w:val="24"/>
        </w:rPr>
        <w:t xml:space="preserve">стоимости основного капитала на </w:t>
      </w:r>
      <w:r w:rsidRPr="00D52D74">
        <w:rPr>
          <w:rFonts w:ascii="Times New Roman" w:hAnsi="Times New Roman" w:cs="Times New Roman"/>
          <w:spacing w:val="-4"/>
          <w:sz w:val="24"/>
          <w:szCs w:val="24"/>
        </w:rPr>
        <w:t>стоимость готовой продукции:</w:t>
      </w:r>
    </w:p>
    <w:p w:rsidR="00D040F7" w:rsidRPr="00D52D74" w:rsidRDefault="00D040F7" w:rsidP="00D040F7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pacing w:val="-1"/>
          <w:sz w:val="24"/>
          <w:szCs w:val="24"/>
        </w:rPr>
        <w:t>оборотные фонды</w:t>
      </w:r>
    </w:p>
    <w:p w:rsidR="00D040F7" w:rsidRPr="00D52D74" w:rsidRDefault="00D040F7" w:rsidP="00D040F7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pacing w:val="-3"/>
          <w:sz w:val="24"/>
          <w:szCs w:val="24"/>
        </w:rPr>
        <w:t>амортизация основного капитала</w:t>
      </w:r>
    </w:p>
    <w:p w:rsidR="00D040F7" w:rsidRPr="00D52D74" w:rsidRDefault="00D040F7" w:rsidP="00D040F7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pacing w:val="-3"/>
          <w:sz w:val="24"/>
          <w:szCs w:val="24"/>
        </w:rPr>
        <w:t>производственные фонды</w:t>
      </w:r>
    </w:p>
    <w:p w:rsidR="00D040F7" w:rsidRPr="00D52D74" w:rsidRDefault="00D040F7" w:rsidP="00D040F7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pacing w:val="-5"/>
          <w:sz w:val="24"/>
          <w:szCs w:val="24"/>
        </w:rPr>
        <w:t>основные фонды</w:t>
      </w:r>
    </w:p>
    <w:p w:rsidR="00D040F7" w:rsidRPr="00D52D74" w:rsidRDefault="00D040F7" w:rsidP="00D040F7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 w:rsidRPr="00D52D74">
        <w:rPr>
          <w:rFonts w:ascii="Times New Roman" w:hAnsi="Times New Roman" w:cs="Times New Roman"/>
          <w:spacing w:val="-7"/>
          <w:sz w:val="24"/>
          <w:szCs w:val="24"/>
        </w:rPr>
        <w:t>р</w:t>
      </w:r>
      <w:r w:rsidRPr="00D52D74">
        <w:rPr>
          <w:rFonts w:ascii="Times New Roman" w:hAnsi="Times New Roman" w:cs="Times New Roman"/>
          <w:spacing w:val="-1"/>
          <w:sz w:val="24"/>
          <w:szCs w:val="24"/>
        </w:rPr>
        <w:t>еализация основного капитала</w:t>
      </w:r>
    </w:p>
    <w:p w:rsidR="00D040F7" w:rsidRPr="00D52D74" w:rsidRDefault="00D040F7" w:rsidP="00D040F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040F7" w:rsidRPr="00D52D74" w:rsidRDefault="00D040F7" w:rsidP="00D040F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D52D74">
        <w:rPr>
          <w:rFonts w:ascii="Times New Roman" w:hAnsi="Times New Roman" w:cs="Times New Roman"/>
          <w:sz w:val="24"/>
          <w:szCs w:val="24"/>
        </w:rPr>
        <w:t xml:space="preserve">Определить сумму накоплений за пять лет, если среднегодовая стоимость ОПФ 800,0 </w:t>
      </w:r>
      <w:proofErr w:type="spellStart"/>
      <w:proofErr w:type="gramStart"/>
      <w:r w:rsidRPr="00D52D74">
        <w:rPr>
          <w:rFonts w:ascii="Times New Roman" w:hAnsi="Times New Roman" w:cs="Times New Roman"/>
          <w:sz w:val="24"/>
          <w:szCs w:val="24"/>
        </w:rPr>
        <w:t>тыс</w:t>
      </w:r>
      <w:proofErr w:type="spellEnd"/>
      <w:proofErr w:type="gramEnd"/>
      <w:r w:rsidRPr="00D52D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52D7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D52D74">
        <w:rPr>
          <w:rFonts w:ascii="Times New Roman" w:hAnsi="Times New Roman" w:cs="Times New Roman"/>
          <w:sz w:val="24"/>
          <w:szCs w:val="24"/>
        </w:rPr>
        <w:t>, а  норма амортизации 15%:</w:t>
      </w:r>
    </w:p>
    <w:p w:rsidR="00D040F7" w:rsidRPr="00D52D74" w:rsidRDefault="00D040F7" w:rsidP="00D040F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</w:t>
      </w:r>
      <w:r w:rsidRPr="00D52D74">
        <w:rPr>
          <w:rFonts w:ascii="Times New Roman" w:hAnsi="Times New Roman" w:cs="Times New Roman"/>
          <w:sz w:val="24"/>
          <w:szCs w:val="24"/>
        </w:rPr>
        <w:t xml:space="preserve">Чему равна </w:t>
      </w:r>
      <w:proofErr w:type="spellStart"/>
      <w:r w:rsidRPr="00D52D74">
        <w:rPr>
          <w:rFonts w:ascii="Times New Roman" w:hAnsi="Times New Roman" w:cs="Times New Roman"/>
          <w:sz w:val="24"/>
          <w:szCs w:val="24"/>
        </w:rPr>
        <w:t>фондоемкость</w:t>
      </w:r>
      <w:proofErr w:type="spellEnd"/>
      <w:r w:rsidRPr="00D52D74">
        <w:rPr>
          <w:rFonts w:ascii="Times New Roman" w:hAnsi="Times New Roman" w:cs="Times New Roman"/>
          <w:sz w:val="24"/>
          <w:szCs w:val="24"/>
        </w:rPr>
        <w:t xml:space="preserve">, если выпуск продукции составил 1500 тыс. </w:t>
      </w:r>
      <w:proofErr w:type="spellStart"/>
      <w:r w:rsidRPr="00D52D74">
        <w:rPr>
          <w:rFonts w:ascii="Times New Roman" w:hAnsi="Times New Roman" w:cs="Times New Roman"/>
          <w:sz w:val="24"/>
          <w:szCs w:val="24"/>
        </w:rPr>
        <w:t>тг</w:t>
      </w:r>
      <w:proofErr w:type="spellEnd"/>
      <w:r w:rsidRPr="00D52D74">
        <w:rPr>
          <w:rFonts w:ascii="Times New Roman" w:hAnsi="Times New Roman" w:cs="Times New Roman"/>
          <w:sz w:val="24"/>
          <w:szCs w:val="24"/>
        </w:rPr>
        <w:t xml:space="preserve">, а среднегодовая стоимость ОПФ 300 </w:t>
      </w:r>
      <w:proofErr w:type="spellStart"/>
      <w:r w:rsidRPr="00D52D74">
        <w:rPr>
          <w:rFonts w:ascii="Times New Roman" w:hAnsi="Times New Roman" w:cs="Times New Roman"/>
          <w:sz w:val="24"/>
          <w:szCs w:val="24"/>
        </w:rPr>
        <w:t>тыс</w:t>
      </w:r>
      <w:proofErr w:type="gramStart"/>
      <w:r w:rsidRPr="00D52D74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Pr="00D52D74">
        <w:rPr>
          <w:rFonts w:ascii="Times New Roman" w:hAnsi="Times New Roman" w:cs="Times New Roman"/>
          <w:sz w:val="24"/>
          <w:szCs w:val="24"/>
        </w:rPr>
        <w:t>г</w:t>
      </w:r>
      <w:proofErr w:type="spellEnd"/>
    </w:p>
    <w:p w:rsidR="00D040F7" w:rsidRPr="00D52D74" w:rsidRDefault="00D040F7" w:rsidP="00D040F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52D74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D52D74">
        <w:rPr>
          <w:rFonts w:ascii="Times New Roman" w:hAnsi="Times New Roman" w:cs="Times New Roman"/>
          <w:sz w:val="24"/>
          <w:szCs w:val="24"/>
        </w:rPr>
        <w:t xml:space="preserve">пределить среднегодовую стоимость оборотного капитала, если коэффициент оборачиваемости оборотного капитала 5 ,  а объем реализованной продукции составил 35000тыс.тг. </w:t>
      </w:r>
    </w:p>
    <w:p w:rsidR="00D040F7" w:rsidRPr="00D52D74" w:rsidRDefault="00D040F7" w:rsidP="00D040F7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040F7" w:rsidRPr="00D52D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6943B0"/>
    <w:multiLevelType w:val="hybridMultilevel"/>
    <w:tmpl w:val="DE12DA2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9466F96"/>
    <w:multiLevelType w:val="hybridMultilevel"/>
    <w:tmpl w:val="15D8711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EE7319"/>
    <w:multiLevelType w:val="hybridMultilevel"/>
    <w:tmpl w:val="8CAC2FE4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40F7"/>
    <w:rsid w:val="00D040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40F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rsid w:val="00D040F7"/>
    <w:pPr>
      <w:spacing w:after="0" w:line="240" w:lineRule="auto"/>
      <w:jc w:val="both"/>
    </w:pPr>
    <w:rPr>
      <w:rFonts w:ascii="Times New Roman" w:eastAsia="Batang" w:hAnsi="Times New Roman" w:cs="Times New Roman"/>
      <w:sz w:val="28"/>
      <w:szCs w:val="20"/>
      <w:lang w:eastAsia="ko-KR"/>
    </w:rPr>
  </w:style>
  <w:style w:type="character" w:customStyle="1" w:styleId="a5">
    <w:name w:val="Основной текст Знак"/>
    <w:basedOn w:val="a0"/>
    <w:link w:val="a4"/>
    <w:rsid w:val="00D040F7"/>
    <w:rPr>
      <w:rFonts w:ascii="Times New Roman" w:eastAsia="Batang" w:hAnsi="Times New Roman" w:cs="Times New Roman"/>
      <w:sz w:val="28"/>
      <w:szCs w:val="20"/>
      <w:lang w:eastAsia="ko-K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Company>MultiDVD Team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2020-03-17T17:16:00Z</dcterms:created>
  <dcterms:modified xsi:type="dcterms:W3CDTF">2020-03-17T17:19:00Z</dcterms:modified>
</cp:coreProperties>
</file>